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2002"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highlight w:val="none"/>
                <w:lang w:val="en-US" w:eastAsia="zh-CN"/>
              </w:rPr>
              <w:t>许昌市中心城区2026年市政道路提升项目（东城区段）初步设计（含概算）编制单位比选</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0" w:name="_GoBack"/>
            <w:bookmarkEnd w:id="0"/>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2C5D9F87">
            <w:pPr>
              <w:widowControl/>
              <w:shd w:val="clear" w:color="auto" w:fill="auto"/>
              <w:spacing w:line="560" w:lineRule="exact"/>
              <w:jc w:val="center"/>
              <w:textAlignment w:val="center"/>
              <w:rPr>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仿宋_GB2312" w:hAnsi="仿宋_GB2312" w:eastAsia="仿宋_GB2312" w:cs="仿宋_GB2312"/>
                <w:sz w:val="32"/>
                <w:szCs w:val="32"/>
                <w:highlight w:val="none"/>
                <w:lang w:val="en-US" w:eastAsia="zh-CN"/>
              </w:rPr>
              <w:t>23.39</w:t>
            </w:r>
            <w:r>
              <w:rPr>
                <w:rFonts w:hint="eastAsia"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b w:val="0"/>
                <w:bCs w:val="0"/>
                <w:color w:val="auto"/>
                <w:kern w:val="2"/>
                <w:sz w:val="32"/>
                <w:szCs w:val="32"/>
                <w:highlight w:val="none"/>
                <w:lang w:val="en-US" w:eastAsia="zh-CN" w:bidi="ar-SA"/>
              </w:rPr>
              <w:t>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3.报价得分=（基准报价/报价）×</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w:t>
            </w:r>
            <w:r>
              <w:rPr>
                <w:rFonts w:hint="eastAsia" w:ascii="Times New Roman" w:hAnsi="Times New Roman" w:eastAsia="仿宋_GB2312" w:cs="Times New Roman"/>
                <w:sz w:val="32"/>
                <w:szCs w:val="32"/>
                <w:lang w:val="en-US" w:eastAsia="zh-CN"/>
              </w:rPr>
              <w:t>初步设计（含概算）</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sz w:val="32"/>
                <w:szCs w:val="32"/>
                <w:lang w:val="en-US" w:eastAsia="zh-CN"/>
              </w:rPr>
              <w:t>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w:t>
            </w:r>
            <w:r>
              <w:rPr>
                <w:rFonts w:hint="eastAsia" w:ascii="Times New Roman" w:hAnsi="Times New Roman" w:eastAsia="仿宋_GB2312" w:cs="Times New Roman"/>
                <w:sz w:val="32"/>
                <w:szCs w:val="32"/>
                <w:lang w:val="en-US" w:eastAsia="zh-CN"/>
              </w:rPr>
              <w:t>初步设计（含概算）</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sz w:val="32"/>
                <w:szCs w:val="32"/>
                <w:lang w:val="en-US" w:eastAsia="zh-CN"/>
              </w:rPr>
              <w:t>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right="0" w:rightChars="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w:t>
            </w:r>
            <w:r>
              <w:rPr>
                <w:rFonts w:hint="eastAsia" w:ascii="仿宋_GB2312" w:hAnsi="仿宋_GB2312" w:eastAsia="仿宋_GB2312" w:cs="仿宋_GB2312"/>
                <w:sz w:val="32"/>
                <w:szCs w:val="32"/>
                <w:highlight w:val="none"/>
                <w:lang w:val="en-US" w:eastAsia="zh-CN"/>
              </w:rPr>
              <w:t>市政</w:t>
            </w:r>
            <w:r>
              <w:rPr>
                <w:rFonts w:hint="eastAsia" w:ascii="Times New Roman" w:hAnsi="Times New Roman" w:eastAsia="仿宋_GB2312" w:cs="Times New Roman"/>
                <w:sz w:val="32"/>
                <w:szCs w:val="32"/>
                <w:highlight w:val="none"/>
                <w:lang w:val="en-US" w:eastAsia="zh-CN"/>
              </w:rPr>
              <w:t>道路</w:t>
            </w:r>
            <w:r>
              <w:rPr>
                <w:rFonts w:hint="eastAsia" w:ascii="仿宋_GB2312" w:hAnsi="仿宋_GB2312" w:eastAsia="仿宋_GB2312" w:cs="仿宋_GB2312"/>
                <w:sz w:val="32"/>
                <w:szCs w:val="32"/>
                <w:lang w:val="en-US" w:eastAsia="zh-CN"/>
              </w:rPr>
              <w:t>提升改造项目</w:t>
            </w:r>
            <w:r>
              <w:rPr>
                <w:rFonts w:hint="eastAsia" w:ascii="Times New Roman" w:hAnsi="Times New Roman" w:eastAsia="仿宋_GB2312" w:cs="Times New Roman"/>
                <w:sz w:val="32"/>
                <w:szCs w:val="32"/>
                <w:lang w:val="en-US" w:eastAsia="zh-CN"/>
              </w:rPr>
              <w:t>初步设计（含概算）</w:t>
            </w:r>
            <w:r>
              <w:rPr>
                <w:rFonts w:hint="eastAsia" w:eastAsia="仿宋_GB2312" w:cs="Times New Roman"/>
                <w:sz w:val="32"/>
                <w:szCs w:val="32"/>
                <w:lang w:val="en-US" w:eastAsia="zh-CN"/>
              </w:rPr>
              <w:t>的</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color w:val="auto"/>
                <w:sz w:val="32"/>
                <w:szCs w:val="32"/>
                <w:lang w:val="en-US" w:eastAsia="zh-CN"/>
              </w:rPr>
              <w:t>工作，每项得5分，本项最高得20分。（</w:t>
            </w:r>
            <w:r>
              <w:rPr>
                <w:rFonts w:hint="default" w:ascii="Times New Roman" w:hAnsi="Times New Roman" w:eastAsia="仿宋_GB2312" w:cs="Times New Roman"/>
                <w:sz w:val="32"/>
                <w:szCs w:val="32"/>
                <w:lang w:val="en-US" w:eastAsia="zh-CN"/>
              </w:rPr>
              <w:t>需提供</w:t>
            </w:r>
            <w:r>
              <w:rPr>
                <w:rFonts w:hint="eastAsia" w:eastAsia="仿宋_GB2312" w:cs="Times New Roman"/>
                <w:sz w:val="32"/>
                <w:szCs w:val="32"/>
                <w:lang w:val="en-US" w:eastAsia="zh-CN"/>
              </w:rPr>
              <w:t>含</w:t>
            </w:r>
            <w:r>
              <w:rPr>
                <w:rFonts w:hint="eastAsia" w:ascii="Times New Roman" w:hAnsi="Times New Roman" w:eastAsia="仿宋_GB2312" w:cs="Times New Roman"/>
                <w:sz w:val="32"/>
                <w:szCs w:val="32"/>
                <w:lang w:val="en-US" w:eastAsia="zh-CN"/>
              </w:rPr>
              <w:t>初步设计</w:t>
            </w:r>
            <w:r>
              <w:rPr>
                <w:rFonts w:hint="eastAsia" w:eastAsia="仿宋_GB2312" w:cs="Times New Roman"/>
                <w:sz w:val="32"/>
                <w:szCs w:val="32"/>
                <w:lang w:val="en-US" w:eastAsia="zh-CN"/>
              </w:rPr>
              <w:t>及</w:t>
            </w:r>
            <w:r>
              <w:rPr>
                <w:rFonts w:hint="eastAsia" w:ascii="Times New Roman" w:hAnsi="Times New Roman" w:eastAsia="仿宋_GB2312" w:cs="Times New Roman"/>
                <w:sz w:val="32"/>
                <w:szCs w:val="32"/>
                <w:lang w:val="en-US" w:eastAsia="zh-CN"/>
              </w:rPr>
              <w:t>概算</w:t>
            </w:r>
            <w:r>
              <w:rPr>
                <w:rFonts w:hint="eastAsia" w:ascii="仿宋_GB2312" w:hAnsi="仿宋_GB2312" w:eastAsia="仿宋_GB2312" w:cs="仿宋_GB2312"/>
                <w:sz w:val="32"/>
                <w:szCs w:val="32"/>
                <w:lang w:val="en-US" w:eastAsia="zh-CN"/>
              </w:rPr>
              <w:t>编制</w:t>
            </w:r>
            <w:r>
              <w:rPr>
                <w:rFonts w:hint="eastAsia" w:ascii="Times New Roman" w:hAnsi="Times New Roman" w:eastAsia="仿宋_GB2312" w:cs="Times New Roman"/>
                <w:sz w:val="32"/>
                <w:szCs w:val="32"/>
                <w:lang w:val="en-US" w:eastAsia="zh-CN"/>
              </w:rPr>
              <w:t>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4D40387A">
      <w:pPr>
        <w:rPr>
          <w:rFonts w:hint="default" w:ascii="Times New Roman" w:hAnsi="Times New Roman" w:eastAsia="仿宋" w:cs="Times New Roman"/>
          <w:sz w:val="32"/>
          <w:szCs w:val="32"/>
          <w:highlight w:val="none"/>
          <w:lang w:val="en-US" w:eastAsia="zh-CN"/>
        </w:rPr>
      </w:pPr>
    </w:p>
    <w:p w14:paraId="4F07E3F7">
      <w:pPr>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5A615C17">
      <w:pPr>
        <w:ind w:firstLine="4160" w:firstLineChars="13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DCD1AE2"/>
    <w:rsid w:val="0F1958F7"/>
    <w:rsid w:val="100B7DD6"/>
    <w:rsid w:val="117E16C8"/>
    <w:rsid w:val="12277102"/>
    <w:rsid w:val="14DE1D5E"/>
    <w:rsid w:val="16262886"/>
    <w:rsid w:val="178A3202"/>
    <w:rsid w:val="17A51BCE"/>
    <w:rsid w:val="17B9260F"/>
    <w:rsid w:val="1BD6553D"/>
    <w:rsid w:val="1BF27080"/>
    <w:rsid w:val="1CEB654E"/>
    <w:rsid w:val="1DC22489"/>
    <w:rsid w:val="1E6710C6"/>
    <w:rsid w:val="1EBD0C36"/>
    <w:rsid w:val="1F332CA6"/>
    <w:rsid w:val="21AE4866"/>
    <w:rsid w:val="22286977"/>
    <w:rsid w:val="22900BB2"/>
    <w:rsid w:val="234B5C3C"/>
    <w:rsid w:val="23FB7198"/>
    <w:rsid w:val="250B339C"/>
    <w:rsid w:val="27BF38CF"/>
    <w:rsid w:val="283F1AED"/>
    <w:rsid w:val="28B62672"/>
    <w:rsid w:val="28F11C08"/>
    <w:rsid w:val="29E1276B"/>
    <w:rsid w:val="2B7D59D5"/>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3E754208"/>
    <w:rsid w:val="3EEB39D5"/>
    <w:rsid w:val="4070746C"/>
    <w:rsid w:val="41BE4720"/>
    <w:rsid w:val="4329703B"/>
    <w:rsid w:val="438D7307"/>
    <w:rsid w:val="44247F80"/>
    <w:rsid w:val="44BB1AF2"/>
    <w:rsid w:val="454A3AE3"/>
    <w:rsid w:val="461026EE"/>
    <w:rsid w:val="464042EF"/>
    <w:rsid w:val="47B42BE7"/>
    <w:rsid w:val="47FB2A68"/>
    <w:rsid w:val="49380D36"/>
    <w:rsid w:val="4A126E2F"/>
    <w:rsid w:val="4A3D2009"/>
    <w:rsid w:val="4A9B4F45"/>
    <w:rsid w:val="4B2116C3"/>
    <w:rsid w:val="4EBD2A01"/>
    <w:rsid w:val="4FDC1809"/>
    <w:rsid w:val="51695F30"/>
    <w:rsid w:val="589C7FC2"/>
    <w:rsid w:val="596040BD"/>
    <w:rsid w:val="59893E86"/>
    <w:rsid w:val="5CD1784E"/>
    <w:rsid w:val="5CF873CF"/>
    <w:rsid w:val="61215F42"/>
    <w:rsid w:val="629E645C"/>
    <w:rsid w:val="62F72DBF"/>
    <w:rsid w:val="630C2BBF"/>
    <w:rsid w:val="63B41DA5"/>
    <w:rsid w:val="64555C7B"/>
    <w:rsid w:val="655A197E"/>
    <w:rsid w:val="655F1E1A"/>
    <w:rsid w:val="66374F8A"/>
    <w:rsid w:val="66590749"/>
    <w:rsid w:val="68F608D3"/>
    <w:rsid w:val="69C935B8"/>
    <w:rsid w:val="6A22716C"/>
    <w:rsid w:val="6BA97B57"/>
    <w:rsid w:val="6CAC04F4"/>
    <w:rsid w:val="70722F5B"/>
    <w:rsid w:val="70755836"/>
    <w:rsid w:val="70D44079"/>
    <w:rsid w:val="72637D6C"/>
    <w:rsid w:val="768D3F82"/>
    <w:rsid w:val="778D031B"/>
    <w:rsid w:val="77E57406"/>
    <w:rsid w:val="78084DD5"/>
    <w:rsid w:val="78283BA0"/>
    <w:rsid w:val="78B239AC"/>
    <w:rsid w:val="79071AD5"/>
    <w:rsid w:val="79DA0070"/>
    <w:rsid w:val="79E97840"/>
    <w:rsid w:val="7A2A696F"/>
    <w:rsid w:val="7AAB2DBD"/>
    <w:rsid w:val="7ADA7798"/>
    <w:rsid w:val="7B95779E"/>
    <w:rsid w:val="7BBB347F"/>
    <w:rsid w:val="7BF24BF0"/>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968</Words>
  <Characters>1013</Characters>
  <Lines>0</Lines>
  <Paragraphs>0</Paragraphs>
  <TotalTime>1</TotalTime>
  <ScaleCrop>false</ScaleCrop>
  <LinksUpToDate>false</LinksUpToDate>
  <CharactersWithSpaces>1045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2026-04-03T00:27:29Z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3025B24304A04C5BBF67E85733773A44_13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