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FB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1A529DFC">
      <w:pPr>
        <w:shd w:val="clear" w:color="auto" w:fill="auto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报价单</w:t>
      </w:r>
    </w:p>
    <w:p w14:paraId="578B334D">
      <w:pPr>
        <w:shd w:val="clear" w:color="auto" w:fill="auto"/>
        <w:spacing w:line="560" w:lineRule="exact"/>
        <w:jc w:val="center"/>
        <w:rPr>
          <w:rFonts w:ascii="仿宋_GB2312" w:hAnsi="仿宋" w:eastAsia="仿宋_GB2312" w:cs="仿宋"/>
          <w:b/>
          <w:sz w:val="32"/>
          <w:szCs w:val="32"/>
        </w:rPr>
      </w:pPr>
    </w:p>
    <w:tbl>
      <w:tblPr>
        <w:tblStyle w:val="12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34"/>
        <w:gridCol w:w="5549"/>
      </w:tblGrid>
      <w:tr w14:paraId="457E1C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8E61B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0EE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许昌市中心城区 2026 年市政道路提升项目工程总承包（EPC）招标代理服务</w:t>
            </w:r>
          </w:p>
        </w:tc>
      </w:tr>
      <w:tr w14:paraId="36517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A08B72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2F68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color w:val="000000"/>
                <w:sz w:val="32"/>
                <w:szCs w:val="32"/>
                <w:lang w:val="en-US" w:eastAsia="zh-CN"/>
              </w:rPr>
              <w:t>公司名称***</w:t>
            </w:r>
          </w:p>
        </w:tc>
      </w:tr>
      <w:tr w14:paraId="6428F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E5DAA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申请人资质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F001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3EBE4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530EF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项目负责人（职务）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83B6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2E597F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9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61DE8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项目工作内容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D20D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依据许昌市公共资源交易中心国有企业公开招标相关要求，对采购人组织的项目编制工程总承包（EPC）招标采购文件，并负责项目公开招标采购手续办理和开标工作。</w:t>
            </w:r>
            <w:bookmarkStart w:id="0" w:name="_GoBack"/>
            <w:bookmarkEnd w:id="0"/>
          </w:p>
        </w:tc>
      </w:tr>
      <w:tr w14:paraId="0B78E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55AB3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bidi="ar"/>
              </w:rPr>
              <w:t>报价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D5C97">
            <w:pPr>
              <w:widowControl/>
              <w:shd w:val="clear" w:color="auto" w:fill="auto"/>
              <w:spacing w:line="5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****（含税）</w:t>
            </w:r>
          </w:p>
        </w:tc>
      </w:tr>
    </w:tbl>
    <w:p w14:paraId="4D598A37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BF41D22">
      <w:pPr>
        <w:shd w:val="clear" w:color="auto" w:fill="auto"/>
        <w:adjustRightIn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E354F31">
      <w:pPr>
        <w:pStyle w:val="3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394BB9E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0E11217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E6485DC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 w14:paraId="5C82FC14">
      <w:pPr>
        <w:pStyle w:val="8"/>
        <w:spacing w:line="240" w:lineRule="auto"/>
        <w:ind w:firstLine="0" w:firstLineChars="0"/>
        <w:contextualSpacing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zh-CN"/>
        </w:rPr>
        <w:t>评标标准</w:t>
      </w:r>
    </w:p>
    <w:p w14:paraId="39EA3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一、资格审查</w:t>
      </w:r>
    </w:p>
    <w:p w14:paraId="6D537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评审小组对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人资格进行检查。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确定符合资格的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人不少于3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家后对投标文件进行符合性审查，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少于三家则本次评标过程无效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  <w:t>。</w:t>
      </w:r>
    </w:p>
    <w:p w14:paraId="2DAB66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二、评审</w:t>
      </w:r>
    </w:p>
    <w:p w14:paraId="09F58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（一）评审方法</w:t>
      </w:r>
    </w:p>
    <w:p w14:paraId="14797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 w:eastAsia="zh-CN"/>
        </w:rPr>
        <w:t>本项目采用综合评分法。总分为 100 分。</w:t>
      </w:r>
    </w:p>
    <w:p w14:paraId="6C347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（二）评分办法</w:t>
      </w:r>
    </w:p>
    <w:tbl>
      <w:tblPr>
        <w:tblStyle w:val="12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3"/>
        <w:gridCol w:w="6786"/>
      </w:tblGrid>
      <w:tr w14:paraId="10F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913" w:type="dxa"/>
            <w:vAlign w:val="center"/>
          </w:tcPr>
          <w:p w14:paraId="6E480701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分值构成</w:t>
            </w:r>
          </w:p>
          <w:p w14:paraId="332F293D">
            <w:pPr>
              <w:tabs>
                <w:tab w:val="left" w:pos="1260"/>
              </w:tabs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(总分100分)</w:t>
            </w:r>
          </w:p>
        </w:tc>
        <w:tc>
          <w:tcPr>
            <w:tcW w:w="6786" w:type="dxa"/>
            <w:vAlign w:val="center"/>
          </w:tcPr>
          <w:p w14:paraId="1FE8C0E0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企业报价：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分</w:t>
            </w:r>
          </w:p>
          <w:p w14:paraId="3761045A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 xml:space="preserve"> 分</w:t>
            </w:r>
          </w:p>
          <w:p w14:paraId="1B3FABD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20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 w:eastAsia="zh-CN"/>
              </w:rPr>
              <w:t>分</w:t>
            </w:r>
          </w:p>
          <w:p w14:paraId="60CEAF32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管理机构： 20 分</w:t>
            </w:r>
          </w:p>
        </w:tc>
      </w:tr>
      <w:tr w14:paraId="67401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914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评审项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4B08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评标标准</w:t>
            </w:r>
          </w:p>
        </w:tc>
      </w:tr>
      <w:tr w14:paraId="67D2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603C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788E25E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95B9E">
            <w:pPr>
              <w:widowControl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1.收费超过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控制价的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为无效报价；</w:t>
            </w:r>
          </w:p>
          <w:p w14:paraId="6C35501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评标基准价：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满足招标文件要求的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效投标报价的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平均值为评标基准价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667AE246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eastAsiaTheme="minorEastAsia"/>
                <w:position w:val="-26"/>
                <w:lang w:eastAsia="zh-CN"/>
              </w:rPr>
              <w:object>
                <v:shape id="_x0000_i1025" o:spt="75" type="#_x0000_t75" style="height:36pt;width:229.9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</w:tr>
      <w:tr w14:paraId="78D02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B74F7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服务方案</w:t>
            </w:r>
          </w:p>
          <w:p w14:paraId="65E01F51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（30分）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D8B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1.阐述招标代理各阶段的工作内容、工作重点、工作方法和工作流程（0-10分）；</w:t>
            </w:r>
          </w:p>
          <w:p w14:paraId="5264237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2.阐述招投标过程中的风险防控及相应预案（0-10分）；</w:t>
            </w:r>
          </w:p>
          <w:p w14:paraId="64064B26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3.保密措施及档案管理制度（0-5分）；</w:t>
            </w:r>
          </w:p>
          <w:p w14:paraId="1E12BD5C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4.服务承诺（0-5分）。</w:t>
            </w:r>
          </w:p>
          <w:p w14:paraId="1FF4491E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76" w:lineRule="auto"/>
              <w:ind w:leftChars="0"/>
              <w:jc w:val="both"/>
              <w:rPr>
                <w:rFonts w:hint="eastAsia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如有缺陷，酌情扣分。缺陷是指：存在项目名称错误、内容与本项目需求关联度不高、方案与采购人实际情况结合度不高、方案内容针对性弱、方案内容矛盾、仅有框架或标题明显复制其他项目内容等任意一种情形。</w:t>
            </w:r>
          </w:p>
        </w:tc>
      </w:tr>
      <w:tr w14:paraId="4D43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FD0D6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企业业绩</w:t>
            </w:r>
          </w:p>
          <w:p w14:paraId="0AFED2F2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F0E29">
            <w:pPr>
              <w:adjustRightInd w:val="0"/>
              <w:snapToGrid w:val="0"/>
              <w:spacing w:line="276" w:lineRule="auto"/>
              <w:jc w:val="both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自2023年1月1日起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承接过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工程类项目招标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代理服务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，每项得5分，最高得20分。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（需提供网上中标结果公示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、中标通知书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招标代理合同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，申请文件中附复印件并加盖公章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，时间以招标代理合同签订时间为准。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）</w:t>
            </w:r>
          </w:p>
        </w:tc>
      </w:tr>
      <w:tr w14:paraId="10C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9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B463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管理机构</w:t>
            </w:r>
          </w:p>
          <w:p w14:paraId="4CD5C18B"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（20分）</w:t>
            </w:r>
          </w:p>
        </w:tc>
        <w:tc>
          <w:tcPr>
            <w:tcW w:w="67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DC85E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40" w:lineRule="exact"/>
              <w:ind w:left="0" w:leftChars="0" w:right="0" w:rightChars="0" w:firstLine="640" w:firstLineChars="200"/>
              <w:jc w:val="both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组人员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具有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工程类、经济类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中级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（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含</w:t>
            </w:r>
            <w:r>
              <w:rPr>
                <w:rFonts w:hint="eastAsia" w:eastAsia="仿宋_GB2312" w:cs="Times New Roman"/>
                <w:sz w:val="32"/>
                <w:szCs w:val="32"/>
                <w:lang w:val="zh-CN"/>
              </w:rPr>
              <w:t>）</w:t>
            </w: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职称得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/人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本项最高得20分。</w:t>
            </w:r>
          </w:p>
          <w:p w14:paraId="61E72798">
            <w:pPr>
              <w:pStyle w:val="1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（需提供劳动合同等证明材料及证书复印件）</w:t>
            </w:r>
          </w:p>
        </w:tc>
      </w:tr>
    </w:tbl>
    <w:p w14:paraId="25840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）推荐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中标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 w:eastAsia="zh-CN"/>
        </w:rPr>
        <w:t>候选人</w:t>
      </w:r>
    </w:p>
    <w:p w14:paraId="1D306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采用综合评分法，按照得分由高到低确定候选人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。</w:t>
      </w:r>
    </w:p>
    <w:p w14:paraId="42B4EDA2">
      <w:pPr>
        <w:pStyle w:val="1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6B82A1F7">
      <w:pPr>
        <w:pStyle w:val="11"/>
        <w:spacing w:before="100" w:after="100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2E8C915F">
      <w:pPr>
        <w:pStyle w:val="11"/>
        <w:spacing w:before="100" w:after="100"/>
        <w:ind w:left="0" w:leftChars="0" w:firstLine="0" w:firstLineChars="0"/>
        <w:rPr>
          <w:rFonts w:hint="default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附件3：</w:t>
      </w:r>
    </w:p>
    <w:p w14:paraId="3FE68D1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0C59F5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477B2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0295E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7F63C4FF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3A82C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0038F4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0C5B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5370E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66F5FC5">
      <w:pPr>
        <w:ind w:firstLine="6400" w:firstLineChars="20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49F06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322375C1">
      <w:pPr>
        <w:ind w:firstLine="4160" w:firstLineChars="1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624CC39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F32887D-8B12-4BC5-9875-D9082AC9252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51C574F-C989-4D37-90F6-6B2C2418D63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A812C8A-00FE-426B-BC51-24A0624DEF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50E9A67-62D1-4FD1-8BA0-6B78CE5BADB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5757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7FDC8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7FDC8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766F"/>
    <w:rsid w:val="00610597"/>
    <w:rsid w:val="019150A2"/>
    <w:rsid w:val="022C0730"/>
    <w:rsid w:val="02447828"/>
    <w:rsid w:val="03B60333"/>
    <w:rsid w:val="04311D7B"/>
    <w:rsid w:val="04365896"/>
    <w:rsid w:val="053E7D2E"/>
    <w:rsid w:val="06316315"/>
    <w:rsid w:val="07927288"/>
    <w:rsid w:val="089A4646"/>
    <w:rsid w:val="08E4766F"/>
    <w:rsid w:val="08F35052"/>
    <w:rsid w:val="0CD8573D"/>
    <w:rsid w:val="11F963AD"/>
    <w:rsid w:val="121865DB"/>
    <w:rsid w:val="12DA1AE3"/>
    <w:rsid w:val="151E03AD"/>
    <w:rsid w:val="16351E52"/>
    <w:rsid w:val="16AA5BFF"/>
    <w:rsid w:val="17D42FA4"/>
    <w:rsid w:val="18CB25F9"/>
    <w:rsid w:val="1ABD4218"/>
    <w:rsid w:val="1B656D35"/>
    <w:rsid w:val="1B9735D8"/>
    <w:rsid w:val="1C790312"/>
    <w:rsid w:val="1C884B8C"/>
    <w:rsid w:val="1E0D400B"/>
    <w:rsid w:val="1EE241F9"/>
    <w:rsid w:val="20141DB5"/>
    <w:rsid w:val="22671F9E"/>
    <w:rsid w:val="23CE2152"/>
    <w:rsid w:val="24B16B47"/>
    <w:rsid w:val="27787DF0"/>
    <w:rsid w:val="28213FE4"/>
    <w:rsid w:val="2AA66A22"/>
    <w:rsid w:val="2C697D08"/>
    <w:rsid w:val="2CC118F2"/>
    <w:rsid w:val="2D782A6B"/>
    <w:rsid w:val="2E1B5BCA"/>
    <w:rsid w:val="2E4B6478"/>
    <w:rsid w:val="2E913546"/>
    <w:rsid w:val="309E704E"/>
    <w:rsid w:val="33114C55"/>
    <w:rsid w:val="332C1A8F"/>
    <w:rsid w:val="33501744"/>
    <w:rsid w:val="34666BD6"/>
    <w:rsid w:val="351F18AB"/>
    <w:rsid w:val="352E2318"/>
    <w:rsid w:val="35E52AF5"/>
    <w:rsid w:val="367207C6"/>
    <w:rsid w:val="36A55DE0"/>
    <w:rsid w:val="36EC1C61"/>
    <w:rsid w:val="36F80606"/>
    <w:rsid w:val="37C64260"/>
    <w:rsid w:val="37EA43F2"/>
    <w:rsid w:val="389B749B"/>
    <w:rsid w:val="3B135A0E"/>
    <w:rsid w:val="3BC66F24"/>
    <w:rsid w:val="3CB1422C"/>
    <w:rsid w:val="3D510A70"/>
    <w:rsid w:val="3DC84980"/>
    <w:rsid w:val="3F9B4224"/>
    <w:rsid w:val="3FB3156E"/>
    <w:rsid w:val="3FFF1345"/>
    <w:rsid w:val="40257AEB"/>
    <w:rsid w:val="42F00D2B"/>
    <w:rsid w:val="46506E72"/>
    <w:rsid w:val="489D100D"/>
    <w:rsid w:val="4E7520E4"/>
    <w:rsid w:val="4F5F526E"/>
    <w:rsid w:val="52481FEA"/>
    <w:rsid w:val="53531EFE"/>
    <w:rsid w:val="53F35F85"/>
    <w:rsid w:val="58DE1F33"/>
    <w:rsid w:val="58FC4F69"/>
    <w:rsid w:val="5943350B"/>
    <w:rsid w:val="594352B9"/>
    <w:rsid w:val="5B136F0D"/>
    <w:rsid w:val="5B956BEE"/>
    <w:rsid w:val="5BBC0EAA"/>
    <w:rsid w:val="5CC9362F"/>
    <w:rsid w:val="5DCA477C"/>
    <w:rsid w:val="60196D73"/>
    <w:rsid w:val="604F25A5"/>
    <w:rsid w:val="651105D5"/>
    <w:rsid w:val="65501D46"/>
    <w:rsid w:val="696C0215"/>
    <w:rsid w:val="6B785296"/>
    <w:rsid w:val="6B901CD8"/>
    <w:rsid w:val="6CA87639"/>
    <w:rsid w:val="6E7C3ECE"/>
    <w:rsid w:val="6FD74555"/>
    <w:rsid w:val="721A5D78"/>
    <w:rsid w:val="73165394"/>
    <w:rsid w:val="77426567"/>
    <w:rsid w:val="787943FB"/>
    <w:rsid w:val="7924080B"/>
    <w:rsid w:val="7B3E032F"/>
    <w:rsid w:val="7B9F65A8"/>
    <w:rsid w:val="7C0B180E"/>
    <w:rsid w:val="7D0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13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next w:val="5"/>
    <w:qFormat/>
    <w:uiPriority w:val="0"/>
    <w:pPr>
      <w:jc w:val="center"/>
    </w:pPr>
    <w:rPr>
      <w:rFonts w:ascii="Times New Roman" w:hAnsi="Times New Roman" w:eastAsia="黑体" w:cs="Times New Roman"/>
      <w:sz w:val="36"/>
      <w:szCs w:val="20"/>
    </w:rPr>
  </w:style>
  <w:style w:type="paragraph" w:styleId="5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widowControl w:val="0"/>
      <w:snapToGrid w:val="0"/>
      <w:jc w:val="both"/>
    </w:pPr>
    <w:rPr>
      <w:rFonts w:ascii="Arial" w:hAnsi="Arial" w:eastAsia="宋体" w:cs="Times New Roman"/>
      <w:kern w:val="2"/>
      <w:sz w:val="21"/>
      <w:szCs w:val="22"/>
      <w:lang w:val="en-US" w:eastAsia="zh-CN" w:bidi="ar-SA"/>
    </w:rPr>
  </w:style>
  <w:style w:type="paragraph" w:styleId="8">
    <w:name w:val="Plain Text"/>
    <w:basedOn w:val="1"/>
    <w:qFormat/>
    <w:uiPriority w:val="0"/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Body Text First Indent"/>
    <w:basedOn w:val="4"/>
    <w:next w:val="11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1">
    <w:name w:val="Body Text First Indent 2"/>
    <w:basedOn w:val="6"/>
    <w:qFormat/>
    <w:uiPriority w:val="0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 w:cs="Times New Roman"/>
      <w:szCs w:val="30"/>
      <w:lang w:eastAsia="en-US"/>
    </w:rPr>
  </w:style>
  <w:style w:type="paragraph" w:customStyle="1" w:styleId="14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1068</Words>
  <Characters>1117</Characters>
  <Lines>0</Lines>
  <Paragraphs>0</Paragraphs>
  <TotalTime>243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2025-10-17T00:22:00Z</dcterms:created>
  <dc:creator>小雨</dc:creator>
  <cp:lastModifiedBy>WPS_1658882146</cp:lastModifiedBy>
  <dcterms:modified xsi:type="dcterms:W3CDTF">2026-03-17T08:33:54Z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97E69EA5D343471CB19EC9563BDCB0E0_13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